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tblInd w:w="108" w:type="dxa"/>
        <w:tblBorders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342"/>
        <w:gridCol w:w="3378"/>
      </w:tblGrid>
      <w:tr w:rsidR="00200285" w:rsidRPr="00341991" w14:paraId="47B5F541" w14:textId="77777777" w:rsidTr="006313CB">
        <w:trPr>
          <w:trHeight w:val="1602"/>
        </w:trPr>
        <w:tc>
          <w:tcPr>
            <w:tcW w:w="9720" w:type="dxa"/>
            <w:gridSpan w:val="2"/>
            <w:vAlign w:val="center"/>
          </w:tcPr>
          <w:p w14:paraId="17558E5A" w14:textId="77777777" w:rsidR="00200285" w:rsidRPr="006313CB" w:rsidRDefault="00200285" w:rsidP="006313CB">
            <w:pPr>
              <w:jc w:val="center"/>
              <w:rPr>
                <w:sz w:val="16"/>
                <w:szCs w:val="16"/>
                <w:lang w:val="de-DE"/>
              </w:rPr>
            </w:pPr>
            <w:r>
              <w:rPr>
                <w:rFonts w:hint="eastAsia"/>
                <w:noProof/>
                <w:sz w:val="16"/>
                <w:szCs w:val="16"/>
              </w:rPr>
              <w:drawing>
                <wp:inline distT="0" distB="0" distL="0" distR="0" wp14:anchorId="3970C4E6" wp14:editId="363E731D">
                  <wp:extent cx="4686300" cy="787400"/>
                  <wp:effectExtent l="19050" t="0" r="0" b="0"/>
                  <wp:docPr id="1" name="圖片 1" descr="drwu_tit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rwu_tit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300" cy="78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42DA1A" w14:textId="77777777" w:rsidR="00200285" w:rsidRPr="006313CB" w:rsidRDefault="00BD689C" w:rsidP="006313CB">
            <w:pPr>
              <w:ind w:leftChars="-45" w:left="-108" w:rightChars="-43" w:right="-103"/>
              <w:rPr>
                <w:sz w:val="16"/>
                <w:szCs w:val="16"/>
              </w:rPr>
            </w:pPr>
            <w:hyperlink r:id="rId9" w:history="1">
              <w:r w:rsidR="00200285" w:rsidRPr="002C3459">
                <w:rPr>
                  <w:rStyle w:val="a5"/>
                  <w:color w:val="auto"/>
                  <w:w w:val="99"/>
                  <w:kern w:val="0"/>
                  <w:sz w:val="16"/>
                  <w:szCs w:val="16"/>
                  <w:u w:val="none"/>
                  <w:fitText w:val="2744" w:id="-958630911"/>
                </w:rPr>
                <w:t>http://www.phys.sinica.edu.tw/~tywufund</w:t>
              </w:r>
              <w:r w:rsidR="00200285" w:rsidRPr="002C3459">
                <w:rPr>
                  <w:rStyle w:val="a5"/>
                  <w:color w:val="auto"/>
                  <w:spacing w:val="29"/>
                  <w:w w:val="99"/>
                  <w:kern w:val="0"/>
                  <w:sz w:val="16"/>
                  <w:szCs w:val="16"/>
                  <w:u w:val="none"/>
                  <w:fitText w:val="2744" w:id="-958630911"/>
                </w:rPr>
                <w:t>/</w:t>
              </w:r>
            </w:hyperlink>
            <w:r w:rsidR="00200285" w:rsidRPr="006313CB">
              <w:rPr>
                <w:rFonts w:eastAsia="標楷體"/>
                <w:sz w:val="16"/>
                <w:szCs w:val="16"/>
              </w:rPr>
              <w:t xml:space="preserve"> </w:t>
            </w:r>
            <w:r w:rsidR="00200285" w:rsidRPr="006313CB">
              <w:rPr>
                <w:rFonts w:eastAsia="標楷體" w:hint="eastAsia"/>
                <w:sz w:val="16"/>
                <w:szCs w:val="16"/>
              </w:rPr>
              <w:t xml:space="preserve">           </w:t>
            </w:r>
            <w:r w:rsidR="00200285" w:rsidRPr="006313CB">
              <w:rPr>
                <w:rFonts w:eastAsia="標楷體"/>
                <w:sz w:val="16"/>
                <w:szCs w:val="16"/>
              </w:rPr>
              <w:t xml:space="preserve">E-mail: </w:t>
            </w:r>
            <w:hyperlink r:id="rId10" w:history="1">
              <w:r w:rsidR="00200285" w:rsidRPr="006313CB">
                <w:rPr>
                  <w:rStyle w:val="a5"/>
                  <w:rFonts w:eastAsia="標楷體"/>
                  <w:color w:val="auto"/>
                  <w:sz w:val="16"/>
                  <w:szCs w:val="16"/>
                  <w:u w:val="none"/>
                </w:rPr>
                <w:t>wty</w:t>
              </w:r>
              <w:r w:rsidR="00200285" w:rsidRPr="006313CB">
                <w:rPr>
                  <w:rStyle w:val="a5"/>
                  <w:rFonts w:eastAsia="標楷體" w:hint="eastAsia"/>
                  <w:color w:val="auto"/>
                  <w:sz w:val="16"/>
                  <w:szCs w:val="16"/>
                  <w:u w:val="none"/>
                </w:rPr>
                <w:t>fn</w:t>
              </w:r>
              <w:r w:rsidR="00200285" w:rsidRPr="006313CB">
                <w:rPr>
                  <w:rStyle w:val="a5"/>
                  <w:rFonts w:eastAsia="標楷體"/>
                  <w:color w:val="auto"/>
                  <w:sz w:val="16"/>
                  <w:szCs w:val="16"/>
                  <w:u w:val="none"/>
                </w:rPr>
                <w:t>d@ms61.hinet.net</w:t>
              </w:r>
            </w:hyperlink>
            <w:r w:rsidR="00200285" w:rsidRPr="006313CB">
              <w:rPr>
                <w:rFonts w:eastAsia="標楷體" w:hint="eastAsia"/>
                <w:sz w:val="16"/>
                <w:szCs w:val="16"/>
              </w:rPr>
              <w:t xml:space="preserve">            </w:t>
            </w:r>
            <w:r w:rsidR="00200285" w:rsidRPr="006313CB">
              <w:rPr>
                <w:rFonts w:eastAsia="標楷體"/>
                <w:sz w:val="16"/>
                <w:szCs w:val="16"/>
              </w:rPr>
              <w:t>Tel: 886-</w:t>
            </w:r>
            <w:r w:rsidR="00200285" w:rsidRPr="006313CB">
              <w:rPr>
                <w:rFonts w:eastAsia="標楷體" w:hint="eastAsia"/>
                <w:sz w:val="16"/>
                <w:szCs w:val="16"/>
              </w:rPr>
              <w:t>2</w:t>
            </w:r>
            <w:r w:rsidR="00200285" w:rsidRPr="006313CB">
              <w:rPr>
                <w:rFonts w:eastAsia="標楷體"/>
                <w:sz w:val="16"/>
                <w:szCs w:val="16"/>
              </w:rPr>
              <w:t>-</w:t>
            </w:r>
            <w:r w:rsidR="00200285" w:rsidRPr="006313CB">
              <w:rPr>
                <w:rFonts w:eastAsia="標楷體" w:hint="eastAsia"/>
                <w:sz w:val="16"/>
                <w:szCs w:val="16"/>
              </w:rPr>
              <w:t>27835386</w:t>
            </w:r>
            <w:r w:rsidR="00200285" w:rsidRPr="006313CB">
              <w:rPr>
                <w:rFonts w:eastAsia="標楷體"/>
                <w:sz w:val="16"/>
                <w:szCs w:val="16"/>
              </w:rPr>
              <w:t xml:space="preserve">   Fax: 886-</w:t>
            </w:r>
            <w:r w:rsidR="00200285" w:rsidRPr="006313CB">
              <w:rPr>
                <w:rFonts w:eastAsia="標楷體" w:hint="eastAsia"/>
                <w:sz w:val="16"/>
                <w:szCs w:val="16"/>
              </w:rPr>
              <w:t>2</w:t>
            </w:r>
            <w:r w:rsidR="00200285" w:rsidRPr="006313CB">
              <w:rPr>
                <w:rFonts w:eastAsia="標楷體"/>
                <w:sz w:val="16"/>
                <w:szCs w:val="16"/>
              </w:rPr>
              <w:t>-</w:t>
            </w:r>
            <w:r w:rsidR="00200285" w:rsidRPr="006313CB">
              <w:rPr>
                <w:rFonts w:eastAsia="標楷體" w:hint="eastAsia"/>
                <w:sz w:val="16"/>
                <w:szCs w:val="16"/>
              </w:rPr>
              <w:t>27833654</w:t>
            </w:r>
          </w:p>
        </w:tc>
      </w:tr>
      <w:tr w:rsidR="00200285" w:rsidRPr="006313CB" w14:paraId="63C7CBA0" w14:textId="77777777" w:rsidTr="006313CB">
        <w:trPr>
          <w:trHeight w:val="550"/>
        </w:trPr>
        <w:tc>
          <w:tcPr>
            <w:tcW w:w="6342" w:type="dxa"/>
            <w:tcBorders>
              <w:right w:val="nil"/>
            </w:tcBorders>
            <w:vAlign w:val="bottom"/>
          </w:tcPr>
          <w:p w14:paraId="2A8EA857" w14:textId="77777777" w:rsidR="00200285" w:rsidRPr="006313CB" w:rsidRDefault="00200285" w:rsidP="006313CB">
            <w:pPr>
              <w:spacing w:line="0" w:lineRule="atLeast"/>
              <w:ind w:leftChars="-45" w:left="18" w:hangingChars="70" w:hanging="126"/>
              <w:jc w:val="both"/>
              <w:rPr>
                <w:rFonts w:eastAsia="標楷體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PlaceType">
                <w:r w:rsidRPr="006313CB">
                  <w:rPr>
                    <w:rFonts w:eastAsia="標楷體" w:hint="eastAsia"/>
                    <w:sz w:val="18"/>
                    <w:szCs w:val="18"/>
                  </w:rPr>
                  <w:t>Institute</w:t>
                </w:r>
              </w:smartTag>
              <w:r w:rsidRPr="006313CB">
                <w:rPr>
                  <w:rFonts w:eastAsia="標楷體" w:hint="eastAsia"/>
                  <w:sz w:val="18"/>
                  <w:szCs w:val="18"/>
                </w:rPr>
                <w:t xml:space="preserve"> of </w:t>
              </w:r>
              <w:smartTag w:uri="urn:schemas-microsoft-com:office:smarttags" w:element="PlaceName">
                <w:r w:rsidRPr="006313CB">
                  <w:rPr>
                    <w:rFonts w:eastAsia="標楷體" w:hint="eastAsia"/>
                    <w:sz w:val="18"/>
                    <w:szCs w:val="18"/>
                  </w:rPr>
                  <w:t>Physics</w:t>
                </w:r>
              </w:smartTag>
            </w:smartTag>
            <w:r w:rsidRPr="006313CB">
              <w:rPr>
                <w:rFonts w:eastAsia="標楷體"/>
                <w:sz w:val="18"/>
                <w:szCs w:val="18"/>
              </w:rPr>
              <w:t xml:space="preserve">, </w:t>
            </w:r>
            <w:r w:rsidRPr="006313CB">
              <w:rPr>
                <w:rFonts w:eastAsia="標楷體" w:hint="eastAsia"/>
                <w:sz w:val="18"/>
                <w:szCs w:val="18"/>
              </w:rPr>
              <w:t>Academia Sinica</w:t>
            </w:r>
          </w:p>
          <w:p w14:paraId="3DDCD065" w14:textId="77777777" w:rsidR="00200285" w:rsidRPr="006313CB" w:rsidRDefault="00200285" w:rsidP="006313CB">
            <w:pPr>
              <w:spacing w:line="0" w:lineRule="atLeast"/>
              <w:ind w:leftChars="-39" w:left="18" w:hangingChars="62" w:hanging="112"/>
              <w:jc w:val="both"/>
              <w:rPr>
                <w:rFonts w:eastAsia="標楷體"/>
                <w:sz w:val="18"/>
                <w:szCs w:val="18"/>
                <w:lang w:val="de-DE"/>
              </w:rPr>
            </w:pPr>
            <w:r w:rsidRPr="006313CB">
              <w:rPr>
                <w:rFonts w:eastAsia="標楷體" w:hint="eastAsia"/>
                <w:sz w:val="18"/>
                <w:szCs w:val="18"/>
                <w:lang w:val="de-DE"/>
              </w:rPr>
              <w:t>Nankang</w:t>
            </w:r>
            <w:r w:rsidRPr="006313CB">
              <w:rPr>
                <w:rFonts w:eastAsia="標楷體"/>
                <w:sz w:val="18"/>
                <w:szCs w:val="18"/>
                <w:lang w:val="de-DE"/>
              </w:rPr>
              <w:t xml:space="preserve">, </w:t>
            </w:r>
            <w:r w:rsidRPr="006313CB">
              <w:rPr>
                <w:rFonts w:eastAsia="標楷體" w:hint="eastAsia"/>
                <w:sz w:val="18"/>
                <w:szCs w:val="18"/>
                <w:lang w:val="de-DE"/>
              </w:rPr>
              <w:t>Taipei</w:t>
            </w:r>
            <w:r w:rsidRPr="006313CB">
              <w:rPr>
                <w:rFonts w:eastAsia="標楷體"/>
                <w:sz w:val="18"/>
                <w:szCs w:val="18"/>
                <w:lang w:val="de-DE"/>
              </w:rPr>
              <w:t xml:space="preserve">, Taiwan </w:t>
            </w:r>
            <w:r w:rsidRPr="006313CB">
              <w:rPr>
                <w:rFonts w:eastAsia="標楷體" w:hint="eastAsia"/>
                <w:sz w:val="18"/>
                <w:szCs w:val="18"/>
                <w:lang w:val="de-DE"/>
              </w:rPr>
              <w:t>11529 R.O.C</w:t>
            </w:r>
          </w:p>
        </w:tc>
        <w:tc>
          <w:tcPr>
            <w:tcW w:w="3378" w:type="dxa"/>
            <w:tcBorders>
              <w:top w:val="double" w:sz="4" w:space="0" w:color="auto"/>
              <w:left w:val="nil"/>
              <w:bottom w:val="nil"/>
            </w:tcBorders>
            <w:vAlign w:val="bottom"/>
          </w:tcPr>
          <w:p w14:paraId="5B3394C5" w14:textId="77777777" w:rsidR="00200285" w:rsidRPr="006313CB" w:rsidRDefault="00200285" w:rsidP="006313CB">
            <w:pPr>
              <w:spacing w:line="0" w:lineRule="atLeast"/>
              <w:ind w:rightChars="-43" w:right="-103"/>
              <w:jc w:val="right"/>
              <w:rPr>
                <w:rFonts w:eastAsia="標楷體"/>
                <w:sz w:val="18"/>
                <w:szCs w:val="18"/>
              </w:rPr>
            </w:pPr>
            <w:r w:rsidRPr="006313CB">
              <w:rPr>
                <w:rFonts w:eastAsia="標楷體" w:hint="eastAsia"/>
                <w:sz w:val="18"/>
                <w:szCs w:val="18"/>
              </w:rPr>
              <w:t>11529</w:t>
            </w:r>
            <w:r w:rsidRPr="006313CB">
              <w:rPr>
                <w:rFonts w:eastAsia="標楷體"/>
                <w:sz w:val="18"/>
                <w:szCs w:val="18"/>
              </w:rPr>
              <w:t xml:space="preserve"> </w:t>
            </w:r>
            <w:r w:rsidRPr="006313CB">
              <w:rPr>
                <w:rFonts w:eastAsia="標楷體" w:hint="eastAsia"/>
                <w:sz w:val="18"/>
                <w:szCs w:val="18"/>
              </w:rPr>
              <w:t>台北</w:t>
            </w:r>
            <w:r w:rsidRPr="006313CB">
              <w:rPr>
                <w:rFonts w:eastAsia="標楷體"/>
                <w:sz w:val="18"/>
                <w:szCs w:val="18"/>
              </w:rPr>
              <w:t>市</w:t>
            </w:r>
            <w:r w:rsidRPr="006313CB">
              <w:rPr>
                <w:rFonts w:eastAsia="標楷體" w:hint="eastAsia"/>
                <w:sz w:val="18"/>
                <w:szCs w:val="18"/>
              </w:rPr>
              <w:t>南港區研究院路</w:t>
            </w:r>
            <w:r w:rsidRPr="006313CB">
              <w:rPr>
                <w:rFonts w:eastAsia="標楷體"/>
                <w:sz w:val="18"/>
                <w:szCs w:val="18"/>
              </w:rPr>
              <w:t>二段</w:t>
            </w:r>
            <w:r w:rsidRPr="006313CB">
              <w:rPr>
                <w:rFonts w:eastAsia="標楷體" w:hint="eastAsia"/>
                <w:sz w:val="18"/>
                <w:szCs w:val="18"/>
              </w:rPr>
              <w:t>128</w:t>
            </w:r>
            <w:r w:rsidRPr="006313CB">
              <w:rPr>
                <w:rFonts w:eastAsia="標楷體"/>
                <w:sz w:val="18"/>
                <w:szCs w:val="18"/>
              </w:rPr>
              <w:t>號</w:t>
            </w:r>
          </w:p>
          <w:p w14:paraId="64DF40DA" w14:textId="77777777" w:rsidR="00200285" w:rsidRPr="006313CB" w:rsidRDefault="00200285" w:rsidP="006313CB">
            <w:pPr>
              <w:spacing w:line="0" w:lineRule="atLeast"/>
              <w:ind w:rightChars="-37" w:right="-89"/>
              <w:jc w:val="right"/>
              <w:rPr>
                <w:rFonts w:eastAsia="標楷體"/>
                <w:sz w:val="18"/>
                <w:szCs w:val="18"/>
              </w:rPr>
            </w:pPr>
            <w:r w:rsidRPr="006313CB">
              <w:rPr>
                <w:rFonts w:eastAsia="標楷體" w:hint="eastAsia"/>
                <w:sz w:val="18"/>
                <w:szCs w:val="18"/>
              </w:rPr>
              <w:t>中研院物理所四樓吳大猷紀念</w:t>
            </w:r>
            <w:r w:rsidRPr="006313CB">
              <w:rPr>
                <w:rFonts w:eastAsia="標楷體"/>
                <w:sz w:val="18"/>
                <w:szCs w:val="18"/>
              </w:rPr>
              <w:t>館</w:t>
            </w:r>
          </w:p>
        </w:tc>
      </w:tr>
    </w:tbl>
    <w:p w14:paraId="7EB958B3" w14:textId="6FB17F3C" w:rsidR="00BE1A47" w:rsidRDefault="009734FD" w:rsidP="00BE1A47">
      <w:pPr>
        <w:ind w:leftChars="200" w:left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各位老師 </w:t>
      </w:r>
      <w:r w:rsidR="00BE1A47">
        <w:rPr>
          <w:sz w:val="32"/>
          <w:szCs w:val="32"/>
        </w:rPr>
        <w:t> </w:t>
      </w:r>
      <w:r w:rsidR="00BE1A47">
        <w:rPr>
          <w:rFonts w:ascii="標楷體" w:eastAsia="標楷體" w:hAnsi="標楷體" w:hint="eastAsia"/>
          <w:sz w:val="32"/>
          <w:szCs w:val="32"/>
        </w:rPr>
        <w:t>鈞鑑：</w:t>
      </w:r>
    </w:p>
    <w:p w14:paraId="21967B98" w14:textId="77777777" w:rsidR="00F55071" w:rsidRPr="00F55071" w:rsidRDefault="00F55071" w:rsidP="00F55071">
      <w:pPr>
        <w:ind w:leftChars="200" w:left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F55071">
        <w:rPr>
          <w:rFonts w:ascii="標楷體" w:eastAsia="標楷體" w:hAnsi="標楷體" w:hint="eastAsia"/>
          <w:sz w:val="32"/>
          <w:szCs w:val="32"/>
        </w:rPr>
        <w:t>吳大猷基金會將於今年7月27日至8月1日，於新竹北埔麻布山林舉辦第廿一屆吳大猷科學營，主題為「人工智慧如何改變生物醫學研究？」(How Has AI Transformed Biomedical Research?)。</w:t>
      </w:r>
    </w:p>
    <w:p w14:paraId="25103769" w14:textId="4610242C" w:rsidR="00F55071" w:rsidRPr="00F55071" w:rsidRDefault="00F55071" w:rsidP="00F55071">
      <w:pPr>
        <w:ind w:leftChars="200" w:left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F55071">
        <w:rPr>
          <w:rFonts w:ascii="標楷體" w:eastAsia="標楷體" w:hAnsi="標楷體" w:hint="eastAsia"/>
          <w:sz w:val="32"/>
          <w:szCs w:val="32"/>
        </w:rPr>
        <w:t>本屆科學營已經邀請到數位頂尖的科學大師擔任講者，其中美國張智威教授，以及國內黃宣誠教授、蔡甫昌教授、林榮信教授、阮雪芬教授、黃彥男部長、葉肇元執行長、廖倫德副研究員、林一平教授、李友專教授等，已同意參與活動，擔任科學營講座之主講人或論壇與談人。希望將科學研究的經驗、研究方式及尖端科學研究領域的現況與展望，傳授給臺灣、馬來西亞、中港澳等地之青年學生，以鼓勵具有潛力的優秀大學生及研究生投入基礎科學研究行列，培養新一代的傑出華裔科學家。</w:t>
      </w:r>
    </w:p>
    <w:p w14:paraId="7A2A6BAB" w14:textId="0C8CA236" w:rsidR="00F55071" w:rsidRPr="00F55071" w:rsidRDefault="00F55071" w:rsidP="00F55071">
      <w:pPr>
        <w:ind w:leftChars="200" w:left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F55071">
        <w:rPr>
          <w:rFonts w:ascii="標楷體" w:eastAsia="標楷體" w:hAnsi="標楷體" w:hint="eastAsia"/>
          <w:sz w:val="32"/>
          <w:szCs w:val="32"/>
        </w:rPr>
        <w:t>本屆科營安排了專題演講、論壇、與大師對談、尖端課題介紹與討論等課程，學員包括各大學資訊、電機、工業工程、電信工程、電子、醫學、生醫科學與工程、生醫資訊、生命科學</w:t>
      </w:r>
      <w:r>
        <w:rPr>
          <w:rFonts w:ascii="新細明體" w:hAnsi="新細明體" w:hint="eastAsia"/>
          <w:sz w:val="32"/>
          <w:szCs w:val="32"/>
        </w:rPr>
        <w:t>、</w:t>
      </w:r>
      <w:r>
        <w:rPr>
          <w:rFonts w:ascii="標楷體" w:eastAsia="標楷體" w:hAnsi="標楷體" w:hint="eastAsia"/>
          <w:sz w:val="32"/>
          <w:szCs w:val="32"/>
        </w:rPr>
        <w:t>醫療資訊</w:t>
      </w:r>
      <w:r w:rsidRPr="00F55071">
        <w:rPr>
          <w:rFonts w:ascii="標楷體" w:eastAsia="標楷體" w:hAnsi="標楷體" w:hint="eastAsia"/>
          <w:sz w:val="32"/>
          <w:szCs w:val="32"/>
        </w:rPr>
        <w:t>等相關學系國內外大學及研究生約100人，臺灣</w:t>
      </w:r>
      <w:r w:rsidRPr="00F55071">
        <w:rPr>
          <w:rFonts w:ascii="標楷體" w:eastAsia="標楷體" w:hAnsi="標楷體" w:hint="eastAsia"/>
          <w:sz w:val="32"/>
          <w:szCs w:val="32"/>
        </w:rPr>
        <w:lastRenderedPageBreak/>
        <w:t>國內學員約80人，中港澳、馬來西亞學員則另外遴選。</w:t>
      </w:r>
    </w:p>
    <w:p w14:paraId="4871659F" w14:textId="4357BFA8" w:rsidR="00F55071" w:rsidRPr="00F55071" w:rsidRDefault="00B13D5B" w:rsidP="00F55071">
      <w:pPr>
        <w:ind w:leftChars="200" w:left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F55071" w:rsidRPr="00F55071">
        <w:rPr>
          <w:rFonts w:ascii="標楷體" w:eastAsia="標楷體" w:hAnsi="標楷體" w:hint="eastAsia"/>
          <w:sz w:val="32"/>
          <w:szCs w:val="32"/>
        </w:rPr>
        <w:t>依照往例，我們亦邀請高中老師參加科學營(今年包括臺灣國內及馬來西亞的高中老師)，歡迎對</w:t>
      </w:r>
      <w:r w:rsidR="00F55071" w:rsidRPr="00A74003">
        <w:rPr>
          <w:rFonts w:ascii="標楷體" w:eastAsia="標楷體" w:hAnsi="標楷體" w:hint="eastAsia"/>
          <w:b/>
          <w:bCs/>
          <w:i/>
          <w:iCs/>
          <w:sz w:val="32"/>
          <w:szCs w:val="32"/>
          <w:u w:val="single"/>
        </w:rPr>
        <w:t>AI及生醫議題</w:t>
      </w:r>
      <w:r w:rsidR="00F55071" w:rsidRPr="00F55071">
        <w:rPr>
          <w:rFonts w:ascii="標楷體" w:eastAsia="標楷體" w:hAnsi="標楷體" w:hint="eastAsia"/>
          <w:sz w:val="32"/>
          <w:szCs w:val="32"/>
        </w:rPr>
        <w:t>有興趣及專長之教師，回校後能熱情推動相關概念的資訊或生物背景教師參加，與國內外學者專家</w:t>
      </w:r>
      <w:r w:rsidR="00A74003">
        <w:rPr>
          <w:rFonts w:ascii="標楷體" w:eastAsia="標楷體" w:hAnsi="標楷體" w:hint="eastAsia"/>
          <w:sz w:val="32"/>
          <w:szCs w:val="32"/>
        </w:rPr>
        <w:t>及</w:t>
      </w:r>
      <w:r w:rsidR="00A74003" w:rsidRPr="00A74003">
        <w:rPr>
          <w:rFonts w:ascii="標楷體" w:eastAsia="標楷體" w:hAnsi="標楷體" w:hint="eastAsia"/>
          <w:sz w:val="32"/>
          <w:szCs w:val="32"/>
        </w:rPr>
        <w:t>大學生</w:t>
      </w:r>
      <w:r w:rsidR="00F55071" w:rsidRPr="00F55071">
        <w:rPr>
          <w:rFonts w:ascii="標楷體" w:eastAsia="標楷體" w:hAnsi="標楷體" w:hint="eastAsia"/>
          <w:sz w:val="32"/>
          <w:szCs w:val="32"/>
        </w:rPr>
        <w:t>共聚一起互相學習與交流。</w:t>
      </w:r>
    </w:p>
    <w:p w14:paraId="5F86EB8B" w14:textId="3A4CCFC0" w:rsidR="00F55071" w:rsidRPr="00F55071" w:rsidRDefault="00F55071" w:rsidP="00F55071">
      <w:pPr>
        <w:ind w:leftChars="200" w:left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F55071">
        <w:rPr>
          <w:rFonts w:ascii="標楷體" w:eastAsia="標楷體" w:hAnsi="標楷體" w:hint="eastAsia"/>
          <w:sz w:val="32"/>
          <w:szCs w:val="32"/>
        </w:rPr>
        <w:t>參加的高中教師需繳新台幣3,000元報名費</w:t>
      </w:r>
      <w:r>
        <w:rPr>
          <w:rFonts w:ascii="標楷體" w:eastAsia="標楷體" w:hAnsi="標楷體" w:hint="eastAsia"/>
          <w:sz w:val="32"/>
          <w:szCs w:val="32"/>
        </w:rPr>
        <w:t>，於通知錄取時繳交</w:t>
      </w:r>
      <w:r w:rsidRPr="00F55071">
        <w:rPr>
          <w:rFonts w:ascii="標楷體" w:eastAsia="標楷體" w:hAnsi="標楷體" w:hint="eastAsia"/>
          <w:sz w:val="32"/>
          <w:szCs w:val="32"/>
        </w:rPr>
        <w:t>。附件是：吳大猷基金會及科學營簡介、推薦清單、高中老師報名表，敬請查收。高中老師推薦報名截止日為5月29日(含)，請於上述日期之前提供報名資料，謝謝。</w:t>
      </w:r>
    </w:p>
    <w:p w14:paraId="21626B43" w14:textId="49D17706" w:rsidR="001570E5" w:rsidRPr="001570E5" w:rsidRDefault="00F55071" w:rsidP="00F55071">
      <w:pPr>
        <w:ind w:leftChars="200" w:left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F55071">
        <w:rPr>
          <w:rFonts w:ascii="標楷體" w:eastAsia="標楷體" w:hAnsi="標楷體" w:hint="eastAsia"/>
          <w:sz w:val="32"/>
          <w:szCs w:val="32"/>
        </w:rPr>
        <w:t>隨函檢附課程表(暫定)及招生海報電子檔 (招生海報內容為針對臺灣大學生和研究生，僅供參考)。科學營網址：</w:t>
      </w:r>
      <w:hyperlink r:id="rId11" w:history="1">
        <w:r w:rsidR="001570E5" w:rsidRPr="00B90993">
          <w:rPr>
            <w:rStyle w:val="a5"/>
            <w:rFonts w:ascii="標楷體" w:eastAsia="標楷體" w:hAnsi="標楷體" w:hint="eastAsia"/>
            <w:sz w:val="32"/>
            <w:szCs w:val="32"/>
          </w:rPr>
          <w:t>https://www.phys.si</w:t>
        </w:r>
        <w:bookmarkStart w:id="0" w:name="_GoBack"/>
        <w:bookmarkEnd w:id="0"/>
        <w:r w:rsidR="001570E5" w:rsidRPr="00B90993">
          <w:rPr>
            <w:rStyle w:val="a5"/>
            <w:rFonts w:ascii="標楷體" w:eastAsia="標楷體" w:hAnsi="標楷體" w:hint="eastAsia"/>
            <w:sz w:val="32"/>
            <w:szCs w:val="32"/>
          </w:rPr>
          <w:t>nica.edu.tw/~tywufund/camps.html</w:t>
        </w:r>
      </w:hyperlink>
    </w:p>
    <w:p w14:paraId="16610B41" w14:textId="2E7496FF" w:rsidR="00F55071" w:rsidRDefault="001570E5" w:rsidP="00F55071">
      <w:pPr>
        <w:ind w:leftChars="200" w:left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F55071" w:rsidRPr="00F55071">
        <w:rPr>
          <w:rFonts w:ascii="標楷體" w:eastAsia="標楷體" w:hAnsi="標楷體" w:hint="eastAsia"/>
          <w:sz w:val="32"/>
          <w:szCs w:val="32"/>
        </w:rPr>
        <w:t>謝謝您的協助！</w:t>
      </w:r>
    </w:p>
    <w:p w14:paraId="645623EF" w14:textId="603CF2B9" w:rsidR="00F55071" w:rsidRPr="00F55071" w:rsidRDefault="00F55071" w:rsidP="00F55071">
      <w:pPr>
        <w:ind w:leftChars="200" w:left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F55071">
        <w:rPr>
          <w:rFonts w:ascii="標楷體" w:eastAsia="標楷體" w:hAnsi="標楷體" w:hint="eastAsia"/>
          <w:sz w:val="32"/>
          <w:szCs w:val="32"/>
        </w:rPr>
        <w:t>耑此 敬頌</w:t>
      </w:r>
    </w:p>
    <w:p w14:paraId="57AD725F" w14:textId="77777777" w:rsidR="00F55071" w:rsidRPr="00F55071" w:rsidRDefault="00F55071" w:rsidP="00F55071">
      <w:pPr>
        <w:ind w:leftChars="200" w:left="480"/>
        <w:rPr>
          <w:rFonts w:ascii="標楷體" w:eastAsia="標楷體" w:hAnsi="標楷體"/>
          <w:sz w:val="32"/>
          <w:szCs w:val="32"/>
        </w:rPr>
      </w:pPr>
      <w:r w:rsidRPr="00F55071">
        <w:rPr>
          <w:rFonts w:ascii="標楷體" w:eastAsia="標楷體" w:hAnsi="標楷體" w:hint="eastAsia"/>
          <w:sz w:val="32"/>
          <w:szCs w:val="32"/>
        </w:rPr>
        <w:t>時祺</w:t>
      </w:r>
    </w:p>
    <w:p w14:paraId="34098B97" w14:textId="77777777" w:rsidR="00F55071" w:rsidRPr="00F55071" w:rsidRDefault="00F55071" w:rsidP="00F55071">
      <w:pPr>
        <w:ind w:leftChars="200" w:left="480"/>
        <w:jc w:val="right"/>
        <w:rPr>
          <w:rFonts w:ascii="標楷體" w:eastAsia="標楷體" w:hAnsi="標楷體"/>
          <w:sz w:val="32"/>
          <w:szCs w:val="32"/>
        </w:rPr>
      </w:pPr>
      <w:r w:rsidRPr="00F55071">
        <w:rPr>
          <w:rFonts w:ascii="標楷體" w:eastAsia="標楷體" w:hAnsi="標楷體" w:hint="eastAsia"/>
          <w:sz w:val="32"/>
          <w:szCs w:val="32"/>
        </w:rPr>
        <w:t>吳大猷學術基金會</w:t>
      </w:r>
    </w:p>
    <w:p w14:paraId="7B48F876" w14:textId="01742999" w:rsidR="00200285" w:rsidRPr="000D77A3" w:rsidRDefault="00F55071" w:rsidP="00F55071">
      <w:pPr>
        <w:ind w:leftChars="200" w:left="480"/>
        <w:jc w:val="right"/>
      </w:pPr>
      <w:r w:rsidRPr="00F55071">
        <w:rPr>
          <w:rFonts w:ascii="標楷體" w:eastAsia="標楷體" w:hAnsi="標楷體" w:hint="eastAsia"/>
          <w:sz w:val="32"/>
          <w:szCs w:val="32"/>
        </w:rPr>
        <w:t>114年</w:t>
      </w:r>
      <w:r w:rsidR="00A74003">
        <w:rPr>
          <w:rFonts w:ascii="標楷體" w:eastAsia="標楷體" w:hAnsi="標楷體" w:hint="eastAsia"/>
          <w:sz w:val="32"/>
          <w:szCs w:val="32"/>
        </w:rPr>
        <w:t>5</w:t>
      </w:r>
      <w:r w:rsidRPr="00F55071">
        <w:rPr>
          <w:rFonts w:ascii="標楷體" w:eastAsia="標楷體" w:hAnsi="標楷體" w:hint="eastAsia"/>
          <w:sz w:val="32"/>
          <w:szCs w:val="32"/>
        </w:rPr>
        <w:t>月</w:t>
      </w:r>
      <w:r w:rsidR="00A74003">
        <w:rPr>
          <w:rFonts w:ascii="標楷體" w:eastAsia="標楷體" w:hAnsi="標楷體" w:hint="eastAsia"/>
          <w:sz w:val="32"/>
          <w:szCs w:val="32"/>
        </w:rPr>
        <w:t>6</w:t>
      </w:r>
      <w:r w:rsidRPr="00F55071">
        <w:rPr>
          <w:rFonts w:ascii="標楷體" w:eastAsia="標楷體" w:hAnsi="標楷體" w:hint="eastAsia"/>
          <w:sz w:val="32"/>
          <w:szCs w:val="32"/>
        </w:rPr>
        <w:t>日</w:t>
      </w:r>
    </w:p>
    <w:sectPr w:rsidR="00200285" w:rsidRPr="000D77A3" w:rsidSect="00A56AED">
      <w:pgSz w:w="11906" w:h="16838" w:code="9"/>
      <w:pgMar w:top="737" w:right="1361" w:bottom="737" w:left="136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741C7" w14:textId="77777777" w:rsidR="00BD689C" w:rsidRDefault="00BD689C" w:rsidP="005A2786">
      <w:r>
        <w:separator/>
      </w:r>
    </w:p>
  </w:endnote>
  <w:endnote w:type="continuationSeparator" w:id="0">
    <w:p w14:paraId="7952BA81" w14:textId="77777777" w:rsidR="00BD689C" w:rsidRDefault="00BD689C" w:rsidP="005A2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556B8" w14:textId="77777777" w:rsidR="00BD689C" w:rsidRDefault="00BD689C" w:rsidP="005A2786">
      <w:r>
        <w:separator/>
      </w:r>
    </w:p>
  </w:footnote>
  <w:footnote w:type="continuationSeparator" w:id="0">
    <w:p w14:paraId="7FB5E4FB" w14:textId="77777777" w:rsidR="00BD689C" w:rsidRDefault="00BD689C" w:rsidP="005A2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E25F7"/>
    <w:multiLevelType w:val="hybridMultilevel"/>
    <w:tmpl w:val="4156F7A0"/>
    <w:lvl w:ilvl="0" w:tplc="8F2E7718">
      <w:start w:val="106"/>
      <w:numFmt w:val="bullet"/>
      <w:lvlText w:val="□"/>
      <w:lvlJc w:val="left"/>
      <w:pPr>
        <w:tabs>
          <w:tab w:val="num" w:pos="96"/>
        </w:tabs>
        <w:ind w:left="96" w:hanging="564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92"/>
        </w:tabs>
        <w:ind w:left="4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72"/>
        </w:tabs>
        <w:ind w:left="9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52"/>
        </w:tabs>
        <w:ind w:left="14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932"/>
        </w:tabs>
        <w:ind w:left="19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12"/>
        </w:tabs>
        <w:ind w:left="24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92"/>
        </w:tabs>
        <w:ind w:left="28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72"/>
        </w:tabs>
        <w:ind w:left="33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52"/>
        </w:tabs>
        <w:ind w:left="3852" w:hanging="480"/>
      </w:pPr>
      <w:rPr>
        <w:rFonts w:ascii="Wingdings" w:hAnsi="Wingdings" w:hint="default"/>
      </w:rPr>
    </w:lvl>
  </w:abstractNum>
  <w:abstractNum w:abstractNumId="1" w15:restartNumberingAfterBreak="0">
    <w:nsid w:val="39BB099E"/>
    <w:multiLevelType w:val="hybridMultilevel"/>
    <w:tmpl w:val="BFE2BFB6"/>
    <w:lvl w:ilvl="0" w:tplc="CFF208A4">
      <w:numFmt w:val="bullet"/>
      <w:lvlText w:val="□"/>
      <w:lvlJc w:val="left"/>
      <w:pPr>
        <w:tabs>
          <w:tab w:val="num" w:pos="96"/>
        </w:tabs>
        <w:ind w:left="96" w:hanging="564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92"/>
        </w:tabs>
        <w:ind w:left="4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72"/>
        </w:tabs>
        <w:ind w:left="9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52"/>
        </w:tabs>
        <w:ind w:left="14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932"/>
        </w:tabs>
        <w:ind w:left="19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12"/>
        </w:tabs>
        <w:ind w:left="24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92"/>
        </w:tabs>
        <w:ind w:left="28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72"/>
        </w:tabs>
        <w:ind w:left="33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52"/>
        </w:tabs>
        <w:ind w:left="3852" w:hanging="480"/>
      </w:pPr>
      <w:rPr>
        <w:rFonts w:ascii="Wingdings" w:hAnsi="Wingdings" w:hint="default"/>
      </w:rPr>
    </w:lvl>
  </w:abstractNum>
  <w:abstractNum w:abstractNumId="2" w15:restartNumberingAfterBreak="0">
    <w:nsid w:val="3C71733A"/>
    <w:multiLevelType w:val="hybridMultilevel"/>
    <w:tmpl w:val="3CF26EA6"/>
    <w:lvl w:ilvl="0" w:tplc="55086544">
      <w:start w:val="10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3A05C7A"/>
    <w:multiLevelType w:val="hybridMultilevel"/>
    <w:tmpl w:val="9ACE7F58"/>
    <w:lvl w:ilvl="0" w:tplc="5804FE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75854A4F"/>
    <w:multiLevelType w:val="hybridMultilevel"/>
    <w:tmpl w:val="0ED69F44"/>
    <w:lvl w:ilvl="0" w:tplc="A4C4A380">
      <w:numFmt w:val="bullet"/>
      <w:lvlText w:val="□"/>
      <w:lvlJc w:val="left"/>
      <w:pPr>
        <w:tabs>
          <w:tab w:val="num" w:pos="96"/>
        </w:tabs>
        <w:ind w:left="96" w:hanging="564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92"/>
        </w:tabs>
        <w:ind w:left="4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72"/>
        </w:tabs>
        <w:ind w:left="9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52"/>
        </w:tabs>
        <w:ind w:left="14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932"/>
        </w:tabs>
        <w:ind w:left="19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12"/>
        </w:tabs>
        <w:ind w:left="24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92"/>
        </w:tabs>
        <w:ind w:left="28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72"/>
        </w:tabs>
        <w:ind w:left="33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52"/>
        </w:tabs>
        <w:ind w:left="3852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C56"/>
    <w:rsid w:val="00001B5B"/>
    <w:rsid w:val="00042A80"/>
    <w:rsid w:val="000604BF"/>
    <w:rsid w:val="000813BB"/>
    <w:rsid w:val="000A5389"/>
    <w:rsid w:val="000B774B"/>
    <w:rsid w:val="000D43C1"/>
    <w:rsid w:val="000D77A3"/>
    <w:rsid w:val="000F3B3C"/>
    <w:rsid w:val="000F3B5F"/>
    <w:rsid w:val="001119DE"/>
    <w:rsid w:val="00114973"/>
    <w:rsid w:val="001266AA"/>
    <w:rsid w:val="001570E5"/>
    <w:rsid w:val="00191C5F"/>
    <w:rsid w:val="001960F3"/>
    <w:rsid w:val="001A4471"/>
    <w:rsid w:val="001B57D5"/>
    <w:rsid w:val="001B663F"/>
    <w:rsid w:val="001C222A"/>
    <w:rsid w:val="001C3816"/>
    <w:rsid w:val="001D2E32"/>
    <w:rsid w:val="001F05BC"/>
    <w:rsid w:val="00200046"/>
    <w:rsid w:val="00200285"/>
    <w:rsid w:val="002237EF"/>
    <w:rsid w:val="0026148A"/>
    <w:rsid w:val="002727C8"/>
    <w:rsid w:val="00275AF8"/>
    <w:rsid w:val="002822EB"/>
    <w:rsid w:val="00286B7C"/>
    <w:rsid w:val="00292D2C"/>
    <w:rsid w:val="002C180E"/>
    <w:rsid w:val="002C3459"/>
    <w:rsid w:val="002D1EA3"/>
    <w:rsid w:val="00315E95"/>
    <w:rsid w:val="00373AB0"/>
    <w:rsid w:val="003767DF"/>
    <w:rsid w:val="003809BA"/>
    <w:rsid w:val="003874E8"/>
    <w:rsid w:val="00393404"/>
    <w:rsid w:val="003A15E8"/>
    <w:rsid w:val="003A5E0F"/>
    <w:rsid w:val="003C4BBF"/>
    <w:rsid w:val="003C645D"/>
    <w:rsid w:val="003E389A"/>
    <w:rsid w:val="003E7807"/>
    <w:rsid w:val="003F5D9C"/>
    <w:rsid w:val="004134F9"/>
    <w:rsid w:val="0043011F"/>
    <w:rsid w:val="00485D7F"/>
    <w:rsid w:val="004A2B51"/>
    <w:rsid w:val="004C4434"/>
    <w:rsid w:val="004C5EA8"/>
    <w:rsid w:val="004C6A05"/>
    <w:rsid w:val="004D1BC1"/>
    <w:rsid w:val="004E081F"/>
    <w:rsid w:val="005357E7"/>
    <w:rsid w:val="0053799B"/>
    <w:rsid w:val="00546A75"/>
    <w:rsid w:val="00565739"/>
    <w:rsid w:val="005A2786"/>
    <w:rsid w:val="005A6402"/>
    <w:rsid w:val="005E192C"/>
    <w:rsid w:val="005E73FF"/>
    <w:rsid w:val="005F6A20"/>
    <w:rsid w:val="00600E56"/>
    <w:rsid w:val="00614EA4"/>
    <w:rsid w:val="00626660"/>
    <w:rsid w:val="006313CB"/>
    <w:rsid w:val="00637D58"/>
    <w:rsid w:val="00637E6E"/>
    <w:rsid w:val="006403A7"/>
    <w:rsid w:val="00640DEE"/>
    <w:rsid w:val="0066033D"/>
    <w:rsid w:val="006603CC"/>
    <w:rsid w:val="006727BE"/>
    <w:rsid w:val="00674998"/>
    <w:rsid w:val="00681219"/>
    <w:rsid w:val="00692CD2"/>
    <w:rsid w:val="006A356D"/>
    <w:rsid w:val="006A5DA0"/>
    <w:rsid w:val="006B26FE"/>
    <w:rsid w:val="006B4100"/>
    <w:rsid w:val="006C163B"/>
    <w:rsid w:val="006D231E"/>
    <w:rsid w:val="0071701E"/>
    <w:rsid w:val="007A6CE5"/>
    <w:rsid w:val="007C4FEE"/>
    <w:rsid w:val="007C7E21"/>
    <w:rsid w:val="007D7EB8"/>
    <w:rsid w:val="007F240E"/>
    <w:rsid w:val="00813A17"/>
    <w:rsid w:val="00833D7A"/>
    <w:rsid w:val="00856142"/>
    <w:rsid w:val="0086693B"/>
    <w:rsid w:val="00875DEF"/>
    <w:rsid w:val="008C0CD9"/>
    <w:rsid w:val="008C319D"/>
    <w:rsid w:val="008C5444"/>
    <w:rsid w:val="008C7C74"/>
    <w:rsid w:val="008D56AD"/>
    <w:rsid w:val="008E62F3"/>
    <w:rsid w:val="00957C4E"/>
    <w:rsid w:val="009734FD"/>
    <w:rsid w:val="009B62F1"/>
    <w:rsid w:val="009D3322"/>
    <w:rsid w:val="009D5CB7"/>
    <w:rsid w:val="00A03F40"/>
    <w:rsid w:val="00A32EE8"/>
    <w:rsid w:val="00A345F1"/>
    <w:rsid w:val="00A475A9"/>
    <w:rsid w:val="00A5243F"/>
    <w:rsid w:val="00A52C68"/>
    <w:rsid w:val="00A56AED"/>
    <w:rsid w:val="00A646E1"/>
    <w:rsid w:val="00A67432"/>
    <w:rsid w:val="00A73B56"/>
    <w:rsid w:val="00A74003"/>
    <w:rsid w:val="00A92F27"/>
    <w:rsid w:val="00AB04F5"/>
    <w:rsid w:val="00AC69F5"/>
    <w:rsid w:val="00AD0A90"/>
    <w:rsid w:val="00AD2F47"/>
    <w:rsid w:val="00AE14F5"/>
    <w:rsid w:val="00AF18F9"/>
    <w:rsid w:val="00B02A00"/>
    <w:rsid w:val="00B1044F"/>
    <w:rsid w:val="00B110A1"/>
    <w:rsid w:val="00B13D5B"/>
    <w:rsid w:val="00B354E9"/>
    <w:rsid w:val="00B81826"/>
    <w:rsid w:val="00B878C8"/>
    <w:rsid w:val="00BB535A"/>
    <w:rsid w:val="00BB5BD6"/>
    <w:rsid w:val="00BC0F56"/>
    <w:rsid w:val="00BC1B3F"/>
    <w:rsid w:val="00BD00B2"/>
    <w:rsid w:val="00BD689C"/>
    <w:rsid w:val="00BE1A47"/>
    <w:rsid w:val="00C00C2E"/>
    <w:rsid w:val="00C07480"/>
    <w:rsid w:val="00C17D1C"/>
    <w:rsid w:val="00C41987"/>
    <w:rsid w:val="00C440AD"/>
    <w:rsid w:val="00C52A48"/>
    <w:rsid w:val="00C766EB"/>
    <w:rsid w:val="00C90999"/>
    <w:rsid w:val="00C94993"/>
    <w:rsid w:val="00CA376F"/>
    <w:rsid w:val="00CC75A1"/>
    <w:rsid w:val="00CD3351"/>
    <w:rsid w:val="00CE142E"/>
    <w:rsid w:val="00D06223"/>
    <w:rsid w:val="00D1274F"/>
    <w:rsid w:val="00D21A44"/>
    <w:rsid w:val="00D24B52"/>
    <w:rsid w:val="00D3693F"/>
    <w:rsid w:val="00D5048B"/>
    <w:rsid w:val="00D60C64"/>
    <w:rsid w:val="00D7211E"/>
    <w:rsid w:val="00D73A99"/>
    <w:rsid w:val="00D90A75"/>
    <w:rsid w:val="00D933B9"/>
    <w:rsid w:val="00DB5116"/>
    <w:rsid w:val="00DB5C94"/>
    <w:rsid w:val="00DC1B40"/>
    <w:rsid w:val="00DC27F0"/>
    <w:rsid w:val="00DD1A74"/>
    <w:rsid w:val="00DE452F"/>
    <w:rsid w:val="00DF37B1"/>
    <w:rsid w:val="00E12872"/>
    <w:rsid w:val="00E15962"/>
    <w:rsid w:val="00E1771B"/>
    <w:rsid w:val="00E31B8A"/>
    <w:rsid w:val="00E65E39"/>
    <w:rsid w:val="00E71D69"/>
    <w:rsid w:val="00E80D01"/>
    <w:rsid w:val="00EA4B8C"/>
    <w:rsid w:val="00EB3423"/>
    <w:rsid w:val="00EB7FFD"/>
    <w:rsid w:val="00EC0AB3"/>
    <w:rsid w:val="00ED3877"/>
    <w:rsid w:val="00EE2FA3"/>
    <w:rsid w:val="00F062E0"/>
    <w:rsid w:val="00F07C56"/>
    <w:rsid w:val="00F11BC3"/>
    <w:rsid w:val="00F11DC7"/>
    <w:rsid w:val="00F55071"/>
    <w:rsid w:val="00F74055"/>
    <w:rsid w:val="00F771F0"/>
    <w:rsid w:val="00F7752F"/>
    <w:rsid w:val="00F966C9"/>
    <w:rsid w:val="00F97EB4"/>
    <w:rsid w:val="00FA59CD"/>
    <w:rsid w:val="00FA675E"/>
    <w:rsid w:val="00FB0C73"/>
    <w:rsid w:val="00FD3268"/>
    <w:rsid w:val="00FE68DC"/>
    <w:rsid w:val="00FF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6A31F2F7"/>
  <w15:docId w15:val="{61711B2E-3772-42BF-AB2E-82C68D24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C74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C7C74"/>
    <w:pPr>
      <w:tabs>
        <w:tab w:val="left" w:pos="480"/>
        <w:tab w:val="left" w:pos="1200"/>
      </w:tabs>
      <w:snapToGrid w:val="0"/>
      <w:spacing w:line="240" w:lineRule="atLeast"/>
      <w:jc w:val="both"/>
    </w:pPr>
    <w:rPr>
      <w:rFonts w:eastAsia="華康中楷體"/>
      <w:bCs/>
      <w:spacing w:val="20"/>
      <w:sz w:val="32"/>
    </w:rPr>
  </w:style>
  <w:style w:type="paragraph" w:styleId="a4">
    <w:name w:val="Date"/>
    <w:basedOn w:val="a"/>
    <w:next w:val="a"/>
    <w:rsid w:val="008C7C74"/>
    <w:pPr>
      <w:jc w:val="right"/>
    </w:pPr>
    <w:rPr>
      <w:rFonts w:ascii="標楷體" w:eastAsia="標楷體"/>
      <w:b/>
      <w:spacing w:val="20"/>
      <w:sz w:val="28"/>
    </w:rPr>
  </w:style>
  <w:style w:type="character" w:styleId="a5">
    <w:name w:val="Hyperlink"/>
    <w:basedOn w:val="a0"/>
    <w:rsid w:val="008C7C74"/>
    <w:rPr>
      <w:color w:val="0000FF"/>
      <w:u w:val="single"/>
    </w:rPr>
  </w:style>
  <w:style w:type="paragraph" w:styleId="Web">
    <w:name w:val="Normal (Web)"/>
    <w:basedOn w:val="a"/>
    <w:rsid w:val="00E15962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  <w:lang w:eastAsia="en-US"/>
    </w:rPr>
  </w:style>
  <w:style w:type="table" w:styleId="a6">
    <w:name w:val="Table Grid"/>
    <w:basedOn w:val="a1"/>
    <w:rsid w:val="00292D2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5A278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rsid w:val="005A2786"/>
    <w:rPr>
      <w:kern w:val="2"/>
    </w:rPr>
  </w:style>
  <w:style w:type="paragraph" w:styleId="a9">
    <w:name w:val="footer"/>
    <w:basedOn w:val="a"/>
    <w:link w:val="aa"/>
    <w:rsid w:val="005A278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rsid w:val="005A2786"/>
    <w:rPr>
      <w:kern w:val="2"/>
    </w:rPr>
  </w:style>
  <w:style w:type="character" w:customStyle="1" w:styleId="neighborts">
    <w:name w:val="neighborts"/>
    <w:basedOn w:val="a0"/>
    <w:rsid w:val="001A4471"/>
  </w:style>
  <w:style w:type="character" w:customStyle="1" w:styleId="style31">
    <w:name w:val="style31"/>
    <w:basedOn w:val="a0"/>
    <w:rsid w:val="000F3B5F"/>
    <w:rPr>
      <w:sz w:val="36"/>
      <w:szCs w:val="36"/>
    </w:rPr>
  </w:style>
  <w:style w:type="paragraph" w:styleId="ab">
    <w:name w:val="Balloon Text"/>
    <w:basedOn w:val="a"/>
    <w:link w:val="ac"/>
    <w:rsid w:val="00B104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B1044F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157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7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hys.sinica.edu.tw/~tywufund/camps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wtyfnd@ms61.hinet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hys.sinica.edu.tw/~tywufund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FE6EE-8546-4D37-B644-0EF6E037D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1089</Characters>
  <Application>Microsoft Office Word</Application>
  <DocSecurity>0</DocSecurity>
  <Lines>9</Lines>
  <Paragraphs>2</Paragraphs>
  <ScaleCrop>false</ScaleCrop>
  <Company> </Company>
  <LinksUpToDate>false</LinksUpToDate>
  <CharactersWithSpaces>1277</CharactersWithSpaces>
  <SharedDoc>false</SharedDoc>
  <HLinks>
    <vt:vector size="12" baseType="variant">
      <vt:variant>
        <vt:i4>6815758</vt:i4>
      </vt:variant>
      <vt:variant>
        <vt:i4>3</vt:i4>
      </vt:variant>
      <vt:variant>
        <vt:i4>0</vt:i4>
      </vt:variant>
      <vt:variant>
        <vt:i4>5</vt:i4>
      </vt:variant>
      <vt:variant>
        <vt:lpwstr>mailto:wtyfnd@ms61.hinet.net</vt:lpwstr>
      </vt:variant>
      <vt:variant>
        <vt:lpwstr/>
      </vt:variant>
      <vt:variant>
        <vt:i4>131141</vt:i4>
      </vt:variant>
      <vt:variant>
        <vt:i4>0</vt:i4>
      </vt:variant>
      <vt:variant>
        <vt:i4>0</vt:i4>
      </vt:variant>
      <vt:variant>
        <vt:i4>5</vt:i4>
      </vt:variant>
      <vt:variant>
        <vt:lpwstr>http://www.phys.sinica.edu.tw/~tywufund/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財團法人吳大猷學術基金會籌備處</dc:title>
  <dc:subject/>
  <dc:creator>user</dc:creator>
  <cp:keywords/>
  <dc:description/>
  <cp:lastModifiedBy>user</cp:lastModifiedBy>
  <cp:revision>2</cp:revision>
  <cp:lastPrinted>2019-05-07T02:29:00Z</cp:lastPrinted>
  <dcterms:created xsi:type="dcterms:W3CDTF">2025-05-13T03:47:00Z</dcterms:created>
  <dcterms:modified xsi:type="dcterms:W3CDTF">2025-05-13T03:47:00Z</dcterms:modified>
</cp:coreProperties>
</file>